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7E" w:rsidRPr="00280C56" w:rsidRDefault="008A727E" w:rsidP="00DF5333">
      <w:pPr>
        <w:jc w:val="center"/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</w:pPr>
      <w:r w:rsidRPr="00280C56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&lt;</w:t>
      </w:r>
      <w:r w:rsidR="00DF5333" w:rsidRPr="00280C56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>제</w:t>
      </w:r>
      <w:r w:rsidR="00DF5333" w:rsidRPr="00280C56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3</w:t>
      </w:r>
      <w:r w:rsidR="00DF5333" w:rsidRPr="00280C56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>기 EAI Academy</w:t>
      </w:r>
      <w:r w:rsidRPr="00280C56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&gt;</w:t>
      </w:r>
    </w:p>
    <w:p w:rsidR="00DF5333" w:rsidRPr="00280C56" w:rsidRDefault="008A727E" w:rsidP="00DF5333">
      <w:pPr>
        <w:jc w:val="center"/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</w:pPr>
      <w:r w:rsidRPr="00280C56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“</w:t>
      </w:r>
      <w:r w:rsidR="00DF5333" w:rsidRPr="00280C56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>미래의 한국외교</w:t>
      </w:r>
      <w:r w:rsidRPr="00280C56">
        <w:rPr>
          <w:rFonts w:ascii="KoPubWorld바탕체 Light" w:eastAsia="KoPubWorld바탕체 Light" w:hAnsi="KoPubWorld바탕체 Light" w:cs="KoPubWorld바탕체 Light"/>
          <w:b/>
          <w:sz w:val="28"/>
          <w:szCs w:val="24"/>
        </w:rPr>
        <w:t>”</w:t>
      </w:r>
      <w:r w:rsidR="00DF5333" w:rsidRPr="00280C56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 xml:space="preserve"> 세미나</w:t>
      </w:r>
      <w:r w:rsidR="001D782A" w:rsidRPr="00280C56">
        <w:rPr>
          <w:rFonts w:ascii="KoPubWorld바탕체 Light" w:eastAsia="KoPubWorld바탕체 Light" w:hAnsi="KoPubWorld바탕체 Light" w:cs="KoPubWorld바탕체 Light" w:hint="eastAsia"/>
          <w:b/>
          <w:sz w:val="28"/>
          <w:szCs w:val="24"/>
        </w:rPr>
        <w:t xml:space="preserve"> 프로그램</w:t>
      </w:r>
    </w:p>
    <w:p w:rsidR="00B35351" w:rsidRPr="00280C56" w:rsidRDefault="00B35351" w:rsidP="00B35351">
      <w:pPr>
        <w:pStyle w:val="a3"/>
        <w:wordWrap/>
        <w:spacing w:after="0" w:line="340" w:lineRule="exact"/>
        <w:ind w:leftChars="0" w:left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</w:p>
    <w:p w:rsidR="00DF5333" w:rsidRPr="00280C56" w:rsidRDefault="00DF5333" w:rsidP="00DF5333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모시는 글</w:t>
      </w:r>
    </w:p>
    <w:p w:rsidR="00DF5333" w:rsidRPr="00280C56" w:rsidRDefault="00B35351" w:rsidP="00DF5333">
      <w:pPr>
        <w:pStyle w:val="a3"/>
        <w:wordWrap/>
        <w:spacing w:after="0" w:line="340" w:lineRule="exact"/>
        <w:ind w:leftChars="0" w:left="400"/>
        <w:jc w:val="lef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동아시아연구원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(East Asia Institute: EAI)은 미래세대 공공정책 전문가를 양성하기 위한 교육 프로그램으로 제3기 “미래의 한국외교” 아카데미 세미나를 개최합니다. EAI 펠로우이자 한국 국제정치학을 대표하는 학자들로 구성된 본 강의를 통해 2030-2050년을 내다보면서 아태질서의 미래, 한미관계, 한일관계, 한중관계, 북한문제, 국제경제 문제 등 분야별 주요쟁점과 한국 외교의 방향성을 학습하는 자리를 마련하고자 합니다. 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수강생의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적극적인 강의 참여를 장려하기 위해 30명 내외의 선발된 분들로 세미나를 진행하고자 하오니, 한국 미래 외교에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 관심있으신 분들의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많은 </w:t>
      </w:r>
      <w:r w:rsidR="00A95E33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참여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부탁드립니다.</w:t>
      </w:r>
    </w:p>
    <w:p w:rsidR="00652D6F" w:rsidRPr="00280C56" w:rsidRDefault="00652D6F" w:rsidP="00652D6F">
      <w:pPr>
        <w:pStyle w:val="a3"/>
        <w:wordWrap/>
        <w:spacing w:after="0" w:line="340" w:lineRule="exact"/>
        <w:ind w:leftChars="0" w:left="400"/>
        <w:jc w:val="lef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</w:p>
    <w:p w:rsidR="00EF616C" w:rsidRPr="00280C56" w:rsidRDefault="00EF616C" w:rsidP="00EF616C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행사 개요</w:t>
      </w:r>
    </w:p>
    <w:p w:rsidR="00EF616C" w:rsidRPr="00280C56" w:rsidRDefault="00EF616C" w:rsidP="00EF616C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일시: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2022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년 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8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일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~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8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23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매주 화요일</w:t>
      </w:r>
      <w:r w:rsidR="0095316D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과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금요일 18:30-20:00 (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약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90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분)</w:t>
      </w:r>
    </w:p>
    <w:p w:rsidR="00EF616C" w:rsidRPr="00280C56" w:rsidRDefault="00EF616C" w:rsidP="00EF616C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장소: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EAI 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컨퍼런스 홀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주소: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서울특별시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종로구 사직로 7길 1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</w:p>
    <w:p w:rsidR="00EF616C" w:rsidRPr="00280C56" w:rsidRDefault="00EF616C" w:rsidP="00EF616C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인원: 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총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30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인 내외 </w:t>
      </w:r>
      <w:r w:rsidRPr="00280C56">
        <w:rPr>
          <w:rFonts w:ascii="KoPubWorld바탕체 Light" w:eastAsia="KoPubWorld바탕체 Light" w:hAnsi="KoPubWorld바탕체 Light" w:cs="KoPubWorld바탕체 Light"/>
          <w:sz w:val="24"/>
          <w:szCs w:val="24"/>
        </w:rPr>
        <w:t xml:space="preserve"> </w:t>
      </w:r>
    </w:p>
    <w:p w:rsidR="00EF616C" w:rsidRPr="00280C56" w:rsidRDefault="00EF616C" w:rsidP="00EF616C">
      <w:pPr>
        <w:wordWrap/>
        <w:spacing w:after="0" w:line="340" w:lineRule="exact"/>
        <w:jc w:val="left"/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</w:pPr>
    </w:p>
    <w:p w:rsidR="008A727E" w:rsidRPr="00280C56" w:rsidRDefault="00EF616C" w:rsidP="008A727E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참가 신청</w:t>
      </w:r>
    </w:p>
    <w:p w:rsidR="00EF616C" w:rsidRPr="00280C56" w:rsidRDefault="00EF616C" w:rsidP="00EF616C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신청기간: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2022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년 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7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="004811ED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13</w:t>
      </w:r>
      <w:r w:rsidR="0095316D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="0095316D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화)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~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7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21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일</w:t>
      </w:r>
      <w:r w:rsidR="0095316D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="0095316D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목)</w:t>
      </w:r>
    </w:p>
    <w:p w:rsidR="00EF616C" w:rsidRPr="00280C56" w:rsidRDefault="00EF616C" w:rsidP="00EF616C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합격자 발표:</w:t>
      </w:r>
      <w:r w:rsidR="003D5B3A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2022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년 </w:t>
      </w:r>
      <w:r w:rsidR="00B35351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7</w:t>
      </w:r>
      <w:r w:rsidR="00B35351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 xml:space="preserve">월 </w:t>
      </w:r>
      <w:r w:rsidR="003D5B3A"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22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>(</w:t>
      </w:r>
      <w:r w:rsidR="003D5B3A"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금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)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EAI 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홈페이지 및 개별통보</w:t>
      </w:r>
    </w:p>
    <w:p w:rsidR="008A727E" w:rsidRPr="00280C56" w:rsidRDefault="008A727E" w:rsidP="008A727E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신청방법: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EAI 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홈페이지 참가신청서 다운로드 후 작성하여 이메일 제출</w:t>
      </w:r>
    </w:p>
    <w:p w:rsidR="008A727E" w:rsidRPr="00280C56" w:rsidRDefault="008A727E" w:rsidP="008A727E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문의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및 제출처: EAI 아카데미</w:t>
      </w:r>
      <w:r w:rsidRPr="00280C56"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  <w:t>(</w:t>
      </w:r>
      <w:hyperlink r:id="rId7" w:history="1">
        <w:r w:rsidRPr="00280C56">
          <w:rPr>
            <w:rStyle w:val="a5"/>
            <w:rFonts w:ascii="KoPubWorld바탕체 Light" w:eastAsia="KoPubWorld바탕체 Light" w:hAnsi="KoPubWorld바탕체 Light" w:cs="KoPubWorld바탕체 Light"/>
            <w:b/>
            <w:kern w:val="0"/>
            <w:sz w:val="24"/>
            <w:szCs w:val="24"/>
          </w:rPr>
          <w:t>academy@eai.or.kr</w:t>
        </w:r>
      </w:hyperlink>
      <w:r w:rsidRPr="00280C56"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  <w:t>)</w:t>
      </w:r>
    </w:p>
    <w:p w:rsidR="008A727E" w:rsidRPr="00280C56" w:rsidRDefault="008A727E" w:rsidP="008A727E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참가비용:</w:t>
      </w:r>
      <w:r w:rsidRPr="00280C56">
        <w:rPr>
          <w:rFonts w:ascii="KoPubWorld바탕체 Light" w:eastAsia="KoPubWorld바탕체 Light" w:hAnsi="KoPubWorld바탕체 Light" w:cs="KoPubWorld바탕체 Light"/>
          <w:kern w:val="0"/>
          <w:sz w:val="24"/>
          <w:szCs w:val="24"/>
        </w:rPr>
        <w:t xml:space="preserve"> </w:t>
      </w:r>
      <w:r w:rsidRPr="00280C56">
        <w:rPr>
          <w:rFonts w:ascii="KoPubWorld바탕체 Light" w:eastAsia="KoPubWorld바탕체 Light" w:hAnsi="KoPubWorld바탕체 Light" w:cs="KoPubWorld바탕체 Light" w:hint="eastAsia"/>
          <w:kern w:val="0"/>
          <w:sz w:val="24"/>
          <w:szCs w:val="24"/>
        </w:rPr>
        <w:t>3만원</w:t>
      </w:r>
    </w:p>
    <w:p w:rsidR="008A727E" w:rsidRPr="00280C56" w:rsidRDefault="008A727E" w:rsidP="008A727E">
      <w:pPr>
        <w:pStyle w:val="a3"/>
        <w:wordWrap/>
        <w:spacing w:after="0" w:line="340" w:lineRule="exact"/>
        <w:ind w:leftChars="0" w:left="400"/>
        <w:jc w:val="left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</w:p>
    <w:p w:rsidR="00B35351" w:rsidRPr="00280C56" w:rsidRDefault="00B35351" w:rsidP="00566B84">
      <w:pPr>
        <w:widowControl/>
        <w:wordWrap/>
        <w:autoSpaceDE/>
        <w:autoSpaceDN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</w:p>
    <w:p w:rsidR="00EF616C" w:rsidRPr="00280C56" w:rsidRDefault="00566B84" w:rsidP="00566B84">
      <w:pPr>
        <w:widowControl/>
        <w:wordWrap/>
        <w:autoSpaceDE/>
        <w:autoSpaceDN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  <w:br w:type="page"/>
      </w:r>
    </w:p>
    <w:p w:rsidR="005E29F1" w:rsidRPr="00280C56" w:rsidRDefault="006F3A11" w:rsidP="00C642D7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  <w:r w:rsidRPr="00280C56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lastRenderedPageBreak/>
        <w:t xml:space="preserve">세미나 </w:t>
      </w:r>
      <w:r w:rsidR="00C642D7" w:rsidRPr="00280C56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프로그</w:t>
      </w:r>
      <w:r w:rsidR="00571A0F" w:rsidRPr="00280C56">
        <w:rPr>
          <w:rFonts w:ascii="KoPubWorld바탕체 Light" w:eastAsia="KoPubWorld바탕체 Light" w:hAnsi="KoPubWorld바탕체 Light" w:cs="KoPubWorld바탕체 Light" w:hint="eastAsia"/>
          <w:b/>
          <w:kern w:val="0"/>
          <w:sz w:val="24"/>
          <w:szCs w:val="24"/>
        </w:rPr>
        <w:t>램</w:t>
      </w:r>
    </w:p>
    <w:p w:rsidR="00571A0F" w:rsidRPr="00280C56" w:rsidRDefault="00571A0F" w:rsidP="00571A0F">
      <w:pPr>
        <w:pStyle w:val="a3"/>
        <w:wordWrap/>
        <w:spacing w:after="0" w:line="340" w:lineRule="exact"/>
        <w:ind w:leftChars="0" w:left="426"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22"/>
        <w:gridCol w:w="1576"/>
        <w:gridCol w:w="2835"/>
        <w:gridCol w:w="2644"/>
      </w:tblGrid>
      <w:tr w:rsidR="006F3A11" w:rsidRPr="00280C56" w:rsidTr="0095316D">
        <w:trPr>
          <w:trHeight w:val="471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280C56" w:rsidRDefault="006F3A11" w:rsidP="00A3743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b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b/>
                <w:sz w:val="24"/>
                <w:szCs w:val="24"/>
              </w:rPr>
              <w:t>분류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280C56" w:rsidRDefault="006F3A11" w:rsidP="00A3743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b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b/>
                <w:sz w:val="24"/>
                <w:szCs w:val="24"/>
              </w:rPr>
              <w:t>구성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280C56" w:rsidRDefault="006F3A11" w:rsidP="00A3743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b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b/>
                <w:sz w:val="24"/>
                <w:szCs w:val="24"/>
              </w:rPr>
              <w:t>일정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280C56" w:rsidRDefault="006F3A11" w:rsidP="00A3743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b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b/>
                <w:sz w:val="24"/>
                <w:szCs w:val="24"/>
              </w:rPr>
              <w:t>강연자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280C56" w:rsidRDefault="006F3A11" w:rsidP="00A3743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b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b/>
                <w:sz w:val="24"/>
                <w:szCs w:val="24"/>
              </w:rPr>
              <w:t>제목</w:t>
            </w:r>
          </w:p>
        </w:tc>
      </w:tr>
      <w:tr w:rsidR="006F3A11" w:rsidRPr="00280C56" w:rsidTr="0095316D">
        <w:trPr>
          <w:trHeight w:val="628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280C56" w:rsidRDefault="006F3A11" w:rsidP="00A37433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입학식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280C56" w:rsidRDefault="006F3A11" w:rsidP="007D43E7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8월</w:t>
            </w:r>
            <w:r w:rsidR="00406F12"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 xml:space="preserve"> </w:t>
            </w:r>
            <w:r w:rsidR="00406F12"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2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일</w:t>
            </w:r>
            <w:r w:rsidR="0095316D"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화</w:t>
            </w:r>
            <w:r w:rsidR="0095316D"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)</w:t>
            </w:r>
          </w:p>
          <w:p w:rsidR="006F3A11" w:rsidRPr="00280C56" w:rsidRDefault="007567B0" w:rsidP="007D43E7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color w:val="0070C0"/>
                <w:kern w:val="0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18:00~18:</w:t>
            </w:r>
            <w:r w:rsidRPr="00280C56"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  <w:t>30</w:t>
            </w:r>
          </w:p>
        </w:tc>
        <w:tc>
          <w:tcPr>
            <w:tcW w:w="5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280C56" w:rsidRDefault="00945D2F" w:rsidP="00945D2F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개회사:</w:t>
            </w:r>
            <w:r w:rsidRPr="00280C56"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  <w:t xml:space="preserve"> 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 xml:space="preserve">손열 </w:t>
            </w:r>
            <w:r w:rsidR="00CC274E"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EAI 원장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;</w:t>
            </w:r>
            <w:r w:rsidR="00CC274E"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 xml:space="preserve"> 연세대 교수</w:t>
            </w:r>
          </w:p>
          <w:p w:rsidR="00945D2F" w:rsidRPr="00280C56" w:rsidRDefault="00945D2F" w:rsidP="00945D2F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color w:val="0070C0"/>
                <w:kern w:val="0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프로그램 소개:</w:t>
            </w:r>
            <w:r w:rsidRPr="00280C56"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  <w:t xml:space="preserve"> 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 xml:space="preserve">김양규 </w:t>
            </w:r>
            <w:r w:rsidRPr="00280C56"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  <w:t xml:space="preserve">EAI 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사무국장</w:t>
            </w:r>
          </w:p>
        </w:tc>
      </w:tr>
      <w:tr w:rsidR="0078314B" w:rsidRPr="00280C56" w:rsidTr="0095316D">
        <w:trPr>
          <w:trHeight w:val="919"/>
        </w:trPr>
        <w:tc>
          <w:tcPr>
            <w:tcW w:w="10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bookmarkStart w:id="0" w:name="_GoBack" w:colFirst="3" w:colLast="3"/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세</w:t>
            </w:r>
          </w:p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미</w:t>
            </w:r>
          </w:p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jc w:val="left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제1강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8월 2일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화)</w:t>
            </w:r>
          </w:p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18:</w:t>
            </w:r>
            <w:r w:rsidR="00103450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45</w:t>
            </w:r>
            <w:r w:rsidR="00103450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-20:15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하영선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EAI 이사장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서울대 명예교수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“</w:t>
            </w: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역사</w:t>
            </w: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 xml:space="preserve"> 속의 젊은 그들:  19세기와 21세기”</w:t>
            </w:r>
          </w:p>
        </w:tc>
      </w:tr>
      <w:tr w:rsidR="0078314B" w:rsidRPr="00280C56" w:rsidTr="0095316D">
        <w:trPr>
          <w:trHeight w:val="919"/>
        </w:trPr>
        <w:tc>
          <w:tcPr>
            <w:tcW w:w="10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jc w:val="left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제2강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8월 5일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금)</w:t>
            </w:r>
          </w:p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18: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3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0-20:00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이동률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EAI 중국연구센터 소장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동덕여대교수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“</w:t>
            </w: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중국의 현재와 미래:</w:t>
            </w:r>
          </w:p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 xml:space="preserve"> 대중 전략</w:t>
            </w: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”</w:t>
            </w:r>
          </w:p>
        </w:tc>
      </w:tr>
      <w:tr w:rsidR="0078314B" w:rsidRPr="00280C56" w:rsidTr="0095316D">
        <w:trPr>
          <w:trHeight w:val="892"/>
        </w:trPr>
        <w:tc>
          <w:tcPr>
            <w:tcW w:w="10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jc w:val="left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제3강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 xml:space="preserve">8월 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9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일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화)</w:t>
            </w:r>
          </w:p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18: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3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0-20:00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하상응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서강대 교수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“</w:t>
            </w: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미국의 현재와 미래:</w:t>
            </w:r>
          </w:p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 xml:space="preserve"> 대미 전략</w:t>
            </w: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”</w:t>
            </w:r>
          </w:p>
        </w:tc>
      </w:tr>
      <w:tr w:rsidR="0078314B" w:rsidRPr="00280C56" w:rsidTr="0095316D">
        <w:trPr>
          <w:trHeight w:val="919"/>
        </w:trPr>
        <w:tc>
          <w:tcPr>
            <w:tcW w:w="10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jc w:val="left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제4강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8월12일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금)</w:t>
            </w:r>
          </w:p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18: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3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0-20:00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전재성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Cs w:val="24"/>
              </w:rPr>
              <w:t>EAI 국가안보연구센터 소장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서울대 교수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“</w:t>
            </w: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미중 전략 경쟁의 미래와 한국의 전략</w:t>
            </w: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”</w:t>
            </w:r>
          </w:p>
        </w:tc>
      </w:tr>
      <w:tr w:rsidR="0078314B" w:rsidRPr="00280C56" w:rsidTr="0095316D">
        <w:trPr>
          <w:trHeight w:val="917"/>
        </w:trPr>
        <w:tc>
          <w:tcPr>
            <w:tcW w:w="10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jc w:val="left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제5강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8월16일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화)</w:t>
            </w:r>
          </w:p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18: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3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0-20:00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손열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EAI 원장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연세대 교수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“</w:t>
            </w: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일본의 현재와 미래:</w:t>
            </w:r>
          </w:p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 xml:space="preserve"> 대일 전략</w:t>
            </w: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”</w:t>
            </w:r>
          </w:p>
        </w:tc>
      </w:tr>
      <w:tr w:rsidR="0078314B" w:rsidRPr="00280C56" w:rsidTr="0095316D">
        <w:trPr>
          <w:trHeight w:val="917"/>
        </w:trPr>
        <w:tc>
          <w:tcPr>
            <w:tcW w:w="10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jc w:val="left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제6강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8월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19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일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금)</w:t>
            </w:r>
          </w:p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18: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3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0-20:00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김병연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서울대 교수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“</w:t>
            </w: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북한의 현재와 미래:</w:t>
            </w:r>
          </w:p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 xml:space="preserve"> 대북</w:t>
            </w:r>
            <w:r w:rsidR="003D7F48"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 xml:space="preserve"> </w:t>
            </w: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전략</w:t>
            </w: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”</w:t>
            </w:r>
          </w:p>
        </w:tc>
      </w:tr>
      <w:tr w:rsidR="0078314B" w:rsidRPr="00280C56" w:rsidTr="0095316D">
        <w:trPr>
          <w:trHeight w:val="865"/>
        </w:trPr>
        <w:tc>
          <w:tcPr>
            <w:tcW w:w="10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78314B" w:rsidRPr="00280C56" w:rsidRDefault="0078314B" w:rsidP="0078314B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jc w:val="left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제7강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8월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23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일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화)</w:t>
            </w:r>
          </w:p>
          <w:p w:rsidR="0078314B" w:rsidRPr="00280C56" w:rsidRDefault="0078314B" w:rsidP="0078314B">
            <w:pPr>
              <w:pStyle w:val="a4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18:</w:t>
            </w:r>
            <w:r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3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0-20:00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이승주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Cs w:val="24"/>
              </w:rPr>
              <w:t>EAI 무역·기술·변환센터 소장</w:t>
            </w:r>
          </w:p>
          <w:p w:rsidR="0078314B" w:rsidRPr="00280C56" w:rsidRDefault="0078314B" w:rsidP="00D41FE3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중앙대 교수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8314B" w:rsidRPr="00DB4A4B" w:rsidRDefault="0078314B" w:rsidP="0078314B">
            <w:pPr>
              <w:pStyle w:val="a4"/>
              <w:jc w:val="left"/>
              <w:rPr>
                <w:rFonts w:asciiTheme="minorEastAsia" w:eastAsiaTheme="minorEastAsia" w:hAnsiTheme="minorEastAsia" w:cs="함초롬바탕"/>
                <w:sz w:val="24"/>
                <w:szCs w:val="24"/>
              </w:rPr>
            </w:pP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“</w:t>
            </w:r>
            <w:r w:rsidRPr="00DB4A4B">
              <w:rPr>
                <w:rFonts w:asciiTheme="minorEastAsia" w:eastAsiaTheme="minorEastAsia" w:hAnsiTheme="minorEastAsia" w:cs="함초롬바탕" w:hint="eastAsia"/>
                <w:sz w:val="24"/>
                <w:szCs w:val="24"/>
              </w:rPr>
              <w:t>초불확실성 시대 경제안보외교와 한국의 전략</w:t>
            </w:r>
            <w:r w:rsidRPr="00DB4A4B">
              <w:rPr>
                <w:rFonts w:asciiTheme="minorEastAsia" w:eastAsiaTheme="minorEastAsia" w:hAnsiTheme="minorEastAsia" w:cs="함초롬바탕"/>
                <w:sz w:val="24"/>
                <w:szCs w:val="24"/>
              </w:rPr>
              <w:t>”</w:t>
            </w:r>
          </w:p>
        </w:tc>
      </w:tr>
      <w:bookmarkEnd w:id="0"/>
      <w:tr w:rsidR="00C642D7" w:rsidRPr="00280C56" w:rsidTr="0095316D">
        <w:trPr>
          <w:trHeight w:val="628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42D7" w:rsidRPr="00280C56" w:rsidRDefault="00C642D7" w:rsidP="007D43E7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수료식</w:t>
            </w:r>
          </w:p>
        </w:tc>
        <w:tc>
          <w:tcPr>
            <w:tcW w:w="2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42D7" w:rsidRPr="00280C56" w:rsidRDefault="00167685" w:rsidP="007D43E7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 xml:space="preserve">8월 </w:t>
            </w:r>
            <w:r w:rsidRPr="00280C56"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  <w:t>23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일</w:t>
            </w:r>
            <w:r w:rsidR="0095316D" w:rsidRPr="00280C56">
              <w:rPr>
                <w:rFonts w:ascii="KoPubWorld바탕체 Light" w:eastAsia="KoPubWorld바탕체 Light" w:hAnsi="KoPubWorld바탕체 Light" w:cs="KoPubWorld바탕체 Light"/>
                <w:sz w:val="24"/>
                <w:szCs w:val="24"/>
              </w:rPr>
              <w:t>(</w:t>
            </w:r>
            <w:r w:rsidR="0095316D" w:rsidRPr="00280C56">
              <w:rPr>
                <w:rFonts w:ascii="KoPubWorld바탕체 Light" w:eastAsia="KoPubWorld바탕체 Light" w:hAnsi="KoPubWorld바탕체 Light" w:cs="KoPubWorld바탕체 Light" w:hint="eastAsia"/>
                <w:sz w:val="24"/>
                <w:szCs w:val="24"/>
              </w:rPr>
              <w:t>화)</w:t>
            </w:r>
          </w:p>
          <w:p w:rsidR="00167685" w:rsidRPr="00280C56" w:rsidRDefault="00167685" w:rsidP="007D43E7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20:00~20:20</w:t>
            </w:r>
          </w:p>
        </w:tc>
        <w:tc>
          <w:tcPr>
            <w:tcW w:w="5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642D7" w:rsidRPr="00280C56" w:rsidRDefault="0095316D" w:rsidP="007D43E7">
            <w:pPr>
              <w:pStyle w:val="a4"/>
              <w:jc w:val="center"/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</w:pP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수료증 수여</w:t>
            </w:r>
            <w:r w:rsidRPr="00280C56">
              <w:rPr>
                <w:rFonts w:ascii="KoPubWorld바탕체 Light" w:eastAsia="KoPubWorld바탕체 Light" w:hAnsi="KoPubWorld바탕체 Light" w:cs="KoPubWorld바탕체 Light"/>
                <w:kern w:val="0"/>
                <w:sz w:val="24"/>
                <w:szCs w:val="24"/>
              </w:rPr>
              <w:t>(</w:t>
            </w:r>
            <w:r w:rsidR="00167685"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손열 EAI 원장, 연세대 교수</w:t>
            </w:r>
            <w:r w:rsidRPr="00280C56">
              <w:rPr>
                <w:rFonts w:ascii="KoPubWorld바탕체 Light" w:eastAsia="KoPubWorld바탕체 Light" w:hAnsi="KoPubWorld바탕체 Light" w:cs="KoPubWorld바탕체 Light" w:hint="eastAsia"/>
                <w:kern w:val="0"/>
                <w:sz w:val="24"/>
                <w:szCs w:val="24"/>
              </w:rPr>
              <w:t>)</w:t>
            </w:r>
          </w:p>
        </w:tc>
      </w:tr>
    </w:tbl>
    <w:p w:rsidR="00DF5333" w:rsidRPr="00280C56" w:rsidRDefault="00DF5333" w:rsidP="00D24B43">
      <w:pPr>
        <w:widowControl/>
        <w:wordWrap/>
        <w:autoSpaceDE/>
        <w:autoSpaceDN/>
        <w:rPr>
          <w:rFonts w:ascii="KoPubWorld바탕체 Light" w:eastAsia="KoPubWorld바탕체 Light" w:hAnsi="KoPubWorld바탕체 Light" w:cs="KoPubWorld바탕체 Light"/>
          <w:b/>
          <w:kern w:val="0"/>
          <w:sz w:val="24"/>
          <w:szCs w:val="24"/>
        </w:rPr>
      </w:pPr>
    </w:p>
    <w:sectPr w:rsidR="00DF5333" w:rsidRPr="00280C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7F" w:rsidRDefault="0094027F" w:rsidP="00CE10F8">
      <w:pPr>
        <w:spacing w:after="0" w:line="240" w:lineRule="auto"/>
      </w:pPr>
      <w:r>
        <w:separator/>
      </w:r>
    </w:p>
  </w:endnote>
  <w:endnote w:type="continuationSeparator" w:id="0">
    <w:p w:rsidR="0094027F" w:rsidRDefault="0094027F" w:rsidP="00CE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PubWorld바탕체 Light">
    <w:altName w:val="맑은 고딕"/>
    <w:charset w:val="81"/>
    <w:family w:val="auto"/>
    <w:pitch w:val="variable"/>
    <w:sig w:usb0="00000000" w:usb1="7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7F" w:rsidRDefault="0094027F" w:rsidP="00CE10F8">
      <w:pPr>
        <w:spacing w:after="0" w:line="240" w:lineRule="auto"/>
      </w:pPr>
      <w:r>
        <w:separator/>
      </w:r>
    </w:p>
  </w:footnote>
  <w:footnote w:type="continuationSeparator" w:id="0">
    <w:p w:rsidR="0094027F" w:rsidRDefault="0094027F" w:rsidP="00CE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45F5"/>
    <w:multiLevelType w:val="hybridMultilevel"/>
    <w:tmpl w:val="1A3A6498"/>
    <w:lvl w:ilvl="0" w:tplc="422AA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491F16"/>
    <w:multiLevelType w:val="hybridMultilevel"/>
    <w:tmpl w:val="866667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CAA07C9"/>
    <w:multiLevelType w:val="hybridMultilevel"/>
    <w:tmpl w:val="B024C2D4"/>
    <w:lvl w:ilvl="0" w:tplc="1CB000E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5021D7F"/>
    <w:multiLevelType w:val="hybridMultilevel"/>
    <w:tmpl w:val="6A301410"/>
    <w:lvl w:ilvl="0" w:tplc="1CB000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F74C14"/>
    <w:multiLevelType w:val="hybridMultilevel"/>
    <w:tmpl w:val="D6447FB0"/>
    <w:lvl w:ilvl="0" w:tplc="04090003">
      <w:start w:val="1"/>
      <w:numFmt w:val="bullet"/>
      <w:lvlText w:val=""/>
      <w:lvlJc w:val="left"/>
      <w:pPr>
        <w:ind w:left="507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MDUxMzaytDQyMDdV0lEKTi0uzszPAykwrAUA3brwfywAAAA="/>
  </w:docVars>
  <w:rsids>
    <w:rsidRoot w:val="001412F5"/>
    <w:rsid w:val="00037B51"/>
    <w:rsid w:val="000625E7"/>
    <w:rsid w:val="000B3942"/>
    <w:rsid w:val="00103450"/>
    <w:rsid w:val="001412F5"/>
    <w:rsid w:val="00167685"/>
    <w:rsid w:val="00172D56"/>
    <w:rsid w:val="0018494E"/>
    <w:rsid w:val="001D4C3E"/>
    <w:rsid w:val="001D782A"/>
    <w:rsid w:val="00230809"/>
    <w:rsid w:val="00280C56"/>
    <w:rsid w:val="002B0F43"/>
    <w:rsid w:val="002F08B8"/>
    <w:rsid w:val="00326670"/>
    <w:rsid w:val="00350695"/>
    <w:rsid w:val="003544EF"/>
    <w:rsid w:val="003603E1"/>
    <w:rsid w:val="003D5B3A"/>
    <w:rsid w:val="003D7F48"/>
    <w:rsid w:val="00406F12"/>
    <w:rsid w:val="00431FD2"/>
    <w:rsid w:val="00462929"/>
    <w:rsid w:val="004811ED"/>
    <w:rsid w:val="004A081B"/>
    <w:rsid w:val="005609B1"/>
    <w:rsid w:val="00561747"/>
    <w:rsid w:val="00566B84"/>
    <w:rsid w:val="00571A0F"/>
    <w:rsid w:val="005A0811"/>
    <w:rsid w:val="005A2C84"/>
    <w:rsid w:val="005E29F1"/>
    <w:rsid w:val="0063108C"/>
    <w:rsid w:val="0064778D"/>
    <w:rsid w:val="00652D6F"/>
    <w:rsid w:val="006F3A11"/>
    <w:rsid w:val="0072073E"/>
    <w:rsid w:val="007567B0"/>
    <w:rsid w:val="0078314B"/>
    <w:rsid w:val="00794D6A"/>
    <w:rsid w:val="007D43E7"/>
    <w:rsid w:val="007F3067"/>
    <w:rsid w:val="00875636"/>
    <w:rsid w:val="00894FD9"/>
    <w:rsid w:val="008A4516"/>
    <w:rsid w:val="008A727E"/>
    <w:rsid w:val="0094027F"/>
    <w:rsid w:val="00945D2F"/>
    <w:rsid w:val="0095316D"/>
    <w:rsid w:val="009C48F9"/>
    <w:rsid w:val="00A37433"/>
    <w:rsid w:val="00A55E57"/>
    <w:rsid w:val="00A777BE"/>
    <w:rsid w:val="00A95E33"/>
    <w:rsid w:val="00B35351"/>
    <w:rsid w:val="00BB1C99"/>
    <w:rsid w:val="00BE091B"/>
    <w:rsid w:val="00C30BBA"/>
    <w:rsid w:val="00C642D7"/>
    <w:rsid w:val="00C82BF6"/>
    <w:rsid w:val="00C960F4"/>
    <w:rsid w:val="00CC274E"/>
    <w:rsid w:val="00CE10F8"/>
    <w:rsid w:val="00CE6B2A"/>
    <w:rsid w:val="00D0579E"/>
    <w:rsid w:val="00D24B43"/>
    <w:rsid w:val="00D41FE3"/>
    <w:rsid w:val="00DB4A4B"/>
    <w:rsid w:val="00DF5333"/>
    <w:rsid w:val="00E23314"/>
    <w:rsid w:val="00E65F7E"/>
    <w:rsid w:val="00EF616C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F39E7"/>
  <w15:chartTrackingRefBased/>
  <w15:docId w15:val="{B6E9C339-2C1D-494D-9CF2-C033819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6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F5"/>
    <w:pPr>
      <w:ind w:leftChars="400" w:left="800"/>
    </w:pPr>
  </w:style>
  <w:style w:type="paragraph" w:styleId="a4">
    <w:name w:val="No Spacing"/>
    <w:uiPriority w:val="1"/>
    <w:qFormat/>
    <w:rsid w:val="001412F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5">
    <w:name w:val="Hyperlink"/>
    <w:basedOn w:val="a0"/>
    <w:uiPriority w:val="99"/>
    <w:unhideWhenUsed/>
    <w:rsid w:val="006F3A11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E10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E10F8"/>
  </w:style>
  <w:style w:type="paragraph" w:styleId="a7">
    <w:name w:val="footer"/>
    <w:basedOn w:val="a"/>
    <w:link w:val="Char0"/>
    <w:uiPriority w:val="99"/>
    <w:unhideWhenUsed/>
    <w:rsid w:val="00CE10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E10F8"/>
  </w:style>
  <w:style w:type="paragraph" w:styleId="a8">
    <w:name w:val="Balloon Text"/>
    <w:basedOn w:val="a"/>
    <w:link w:val="Char1"/>
    <w:uiPriority w:val="99"/>
    <w:semiHidden/>
    <w:unhideWhenUsed/>
    <w:rsid w:val="001D78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D7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y@eai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East Asia Institute동아시아연구원</cp:lastModifiedBy>
  <cp:revision>13</cp:revision>
  <cp:lastPrinted>2022-07-13T00:11:00Z</cp:lastPrinted>
  <dcterms:created xsi:type="dcterms:W3CDTF">2022-07-12T08:23:00Z</dcterms:created>
  <dcterms:modified xsi:type="dcterms:W3CDTF">2022-07-13T00:12:00Z</dcterms:modified>
</cp:coreProperties>
</file>